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0B5083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A73DE2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5D034B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Jemmie Wang</w:t>
            </w:r>
          </w:p>
          <w:p w:rsidR="00A73DE2" w:rsidRDefault="00A73DE2" w:rsidP="00A73DE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3755FF" w:rsidRDefault="00280532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 xml:space="preserve">Shirley </w:t>
            </w:r>
            <w:proofErr w:type="spellStart"/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>Rohnke</w:t>
            </w:r>
            <w:proofErr w:type="spellEnd"/>
          </w:p>
          <w:p w:rsidR="003E7F55" w:rsidRDefault="003E7F55" w:rsidP="003E7F55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 Lucas</w:t>
            </w:r>
          </w:p>
          <w:p w:rsidR="003E7F55" w:rsidRDefault="003E7F55" w:rsidP="003E7F55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Lucas Allen</w:t>
            </w:r>
          </w:p>
          <w:p w:rsidR="005D034B" w:rsidRDefault="005D034B" w:rsidP="005D034B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Don McGowan</w:t>
            </w:r>
          </w:p>
          <w:p w:rsidR="005D034B" w:rsidRDefault="005D034B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Dan Bridget</w:t>
            </w:r>
          </w:p>
          <w:p w:rsidR="003E7F55" w:rsidRPr="001F0628" w:rsidRDefault="005D034B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 w:rsidRPr="001F0628">
              <w:rPr>
                <w:rFonts w:ascii="Verdana" w:hAnsi="Verdana" w:cstheme="minorHAnsi"/>
                <w:iCs/>
                <w:sz w:val="20"/>
                <w:szCs w:val="20"/>
              </w:rPr>
              <w:t xml:space="preserve">Deb </w:t>
            </w:r>
            <w:r w:rsidRPr="001F0628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Klimaszewski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3E7F55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3E7F55" w:rsidRDefault="003E7F55" w:rsidP="008A460C">
            <w:pPr>
              <w:rPr>
                <w:rFonts w:ascii="Verdana" w:hAnsi="Verdana"/>
                <w:sz w:val="20"/>
                <w:szCs w:val="20"/>
              </w:rPr>
            </w:pPr>
            <w:r w:rsidRPr="00350BFA">
              <w:rPr>
                <w:rFonts w:ascii="Verdana" w:hAnsi="Verdana"/>
                <w:sz w:val="20"/>
                <w:szCs w:val="20"/>
              </w:rPr>
              <w:t>Elizabeth Robinette</w:t>
            </w:r>
          </w:p>
          <w:p w:rsidR="003E7F55" w:rsidRDefault="005D034B" w:rsidP="008A460C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1F0628" w:rsidRDefault="005D034B" w:rsidP="008A46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 Grimes</w:t>
            </w:r>
          </w:p>
          <w:p w:rsidR="001F0628" w:rsidRDefault="001F0628" w:rsidP="008A46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Larry Arnold</w:t>
            </w:r>
          </w:p>
          <w:p w:rsidR="003E7F55" w:rsidRDefault="001F0628" w:rsidP="008A46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Richard Van Doel</w:t>
            </w:r>
          </w:p>
          <w:p w:rsidR="00C34FD9" w:rsidRPr="000B5083" w:rsidRDefault="00C34FD9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Crystal Graham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9310EB" w:rsidP="005D0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5D034B">
              <w:rPr>
                <w:rFonts w:ascii="Verdana" w:hAnsi="Verdana"/>
                <w:sz w:val="20"/>
                <w:szCs w:val="20"/>
              </w:rPr>
              <w:t>40</w:t>
            </w:r>
            <w:r w:rsidR="005D034B"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936C14">
            <w:pPr>
              <w:rPr>
                <w:rFonts w:ascii="Verdana" w:hAnsi="Verdana"/>
                <w:sz w:val="20"/>
                <w:szCs w:val="20"/>
              </w:rPr>
            </w:pPr>
            <w:r w:rsidRPr="00892040"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892040">
              <w:rPr>
                <w:rFonts w:ascii="Verdana" w:hAnsi="Verdana"/>
                <w:iCs/>
                <w:sz w:val="20"/>
                <w:szCs w:val="20"/>
              </w:rPr>
              <w:t>:</w:t>
            </w:r>
            <w:bookmarkStart w:id="0" w:name="_GoBack"/>
            <w:bookmarkEnd w:id="0"/>
            <w:r w:rsidR="00936C14">
              <w:rPr>
                <w:rFonts w:ascii="Verdana" w:hAnsi="Verdana"/>
                <w:iCs/>
                <w:sz w:val="20"/>
                <w:szCs w:val="20"/>
              </w:rPr>
              <w:t>08</w:t>
            </w:r>
            <w:r w:rsidR="00936C14" w:rsidRPr="000B508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5D034B" w:rsidP="005D034B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?</w:t>
            </w:r>
            <w:r w:rsidR="003E7F55">
              <w:rPr>
                <w:rFonts w:ascii="Verdana" w:hAnsi="Verdana"/>
                <w:sz w:val="20"/>
                <w:szCs w:val="20"/>
              </w:rPr>
              <w:t>, 2013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5D034B" w:rsidRPr="00855461" w:rsidRDefault="005D034B" w:rsidP="005D034B">
      <w:p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WCQI </w:t>
      </w:r>
      <w:r w:rsidRPr="0085546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Lucas Allen</w:t>
      </w:r>
      <w:r w:rsidRPr="00855461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 40 minutes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Registration is open.  110 volunteers, which includes the 10 local site committee and 10 people from TX for next year’s conference.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About ready to close the wait list for volunteers.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Will probably send national the list of volunteers near the end of February.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Tammy has developed the Training, Lucas is reviewing.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Tammy checking to get approval to use exact target to communicate training.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Would like to put training on our Indy ASQ site.  Joe is working with Tammy to implement this.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Going to transition contact from Shirley to a more generic contact email.</w:t>
      </w:r>
    </w:p>
    <w:p w:rsidR="005D034B" w:rsidRDefault="005D034B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Elizabeth provided some options for give-a-way pens or pencils</w:t>
      </w:r>
      <w:r w:rsidR="001F0628">
        <w:rPr>
          <w:rFonts w:ascii="Verdana" w:hAnsi="Verdana" w:cs="Arial"/>
          <w:sz w:val="20"/>
          <w:szCs w:val="20"/>
        </w:rPr>
        <w:t xml:space="preserve">.  We prefer racecar pens.  Will give them away at the mixer at the start of the conference.  </w:t>
      </w:r>
    </w:p>
    <w:p w:rsidR="001F0628" w:rsidRDefault="001F0628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 w:rsidRPr="001F0628">
        <w:rPr>
          <w:rFonts w:ascii="Verdana" w:hAnsi="Verdana" w:cs="Arial"/>
          <w:b/>
          <w:sz w:val="20"/>
          <w:szCs w:val="20"/>
        </w:rPr>
        <w:t>Motion</w:t>
      </w:r>
      <w:r>
        <w:rPr>
          <w:rFonts w:ascii="Verdana" w:hAnsi="Verdana" w:cs="Arial"/>
          <w:sz w:val="20"/>
          <w:szCs w:val="20"/>
        </w:rPr>
        <w:t xml:space="preserve">: Purchase 250 race car pens for the WCQI as give-a-ways. </w:t>
      </w:r>
      <w:r w:rsidRPr="001F0628">
        <w:rPr>
          <w:rFonts w:ascii="Verdana" w:hAnsi="Verdana" w:cs="Arial"/>
          <w:b/>
          <w:sz w:val="20"/>
          <w:szCs w:val="20"/>
        </w:rPr>
        <w:t>PASSED</w:t>
      </w:r>
    </w:p>
    <w:p w:rsidR="001F0628" w:rsidRDefault="001C3021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Consider purchasing $200 banner for mixer booth and could also use it at monthly meetings.  Larry has our old banner.</w:t>
      </w:r>
    </w:p>
    <w:p w:rsidR="001C3021" w:rsidRDefault="001C3021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 w:rsidRPr="007C52D5">
        <w:rPr>
          <w:rFonts w:ascii="Verdana" w:hAnsi="Verdana" w:cs="Arial"/>
          <w:b/>
          <w:sz w:val="20"/>
          <w:szCs w:val="20"/>
        </w:rPr>
        <w:t>Motion</w:t>
      </w:r>
      <w:r>
        <w:rPr>
          <w:rFonts w:ascii="Verdana" w:hAnsi="Verdana" w:cs="Arial"/>
          <w:sz w:val="20"/>
          <w:szCs w:val="20"/>
        </w:rPr>
        <w:t xml:space="preserve">: </w:t>
      </w:r>
      <w:r w:rsidR="007C52D5">
        <w:rPr>
          <w:rFonts w:ascii="Verdana" w:hAnsi="Verdana" w:cs="Arial"/>
          <w:sz w:val="20"/>
          <w:szCs w:val="20"/>
        </w:rPr>
        <w:t xml:space="preserve">Purchase 2 banners (up to $500) for </w:t>
      </w:r>
      <w:proofErr w:type="spellStart"/>
      <w:r w:rsidR="007C52D5">
        <w:rPr>
          <w:rFonts w:ascii="Verdana" w:hAnsi="Verdana" w:cs="Arial"/>
          <w:sz w:val="20"/>
          <w:szCs w:val="20"/>
        </w:rPr>
        <w:t>IndyASQ</w:t>
      </w:r>
      <w:proofErr w:type="spellEnd"/>
      <w:r w:rsidR="007C52D5">
        <w:rPr>
          <w:rFonts w:ascii="Verdana" w:hAnsi="Verdana" w:cs="Arial"/>
          <w:sz w:val="20"/>
          <w:szCs w:val="20"/>
        </w:rPr>
        <w:t xml:space="preserve">. </w:t>
      </w:r>
      <w:r w:rsidR="007C52D5" w:rsidRPr="007C52D5">
        <w:rPr>
          <w:rFonts w:ascii="Verdana" w:hAnsi="Verdana" w:cs="Arial"/>
          <w:b/>
          <w:sz w:val="20"/>
          <w:szCs w:val="20"/>
        </w:rPr>
        <w:t>PASSED</w:t>
      </w:r>
      <w:r w:rsidR="007C52D5">
        <w:rPr>
          <w:rFonts w:ascii="Verdana" w:hAnsi="Verdana" w:cs="Arial"/>
          <w:sz w:val="20"/>
          <w:szCs w:val="20"/>
        </w:rPr>
        <w:t xml:space="preserve"> – Elizabeth to lead this effort with the intent of having them to use at the WCQI.</w:t>
      </w:r>
    </w:p>
    <w:p w:rsidR="007C52D5" w:rsidRPr="007C52D5" w:rsidRDefault="007C52D5" w:rsidP="005D034B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 w:rsidRPr="007C52D5">
        <w:rPr>
          <w:rFonts w:ascii="Verdana" w:hAnsi="Verdana" w:cs="Arial"/>
          <w:sz w:val="20"/>
          <w:szCs w:val="20"/>
        </w:rPr>
        <w:t xml:space="preserve">Decided </w:t>
      </w:r>
      <w:r>
        <w:rPr>
          <w:rFonts w:ascii="Verdana" w:hAnsi="Verdana" w:cs="Arial"/>
          <w:sz w:val="20"/>
          <w:szCs w:val="20"/>
        </w:rPr>
        <w:t>not to purchase booth space at WCQI.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469F3">
        <w:rPr>
          <w:rFonts w:ascii="Verdana" w:hAnsi="Verdana"/>
          <w:iCs/>
          <w:sz w:val="20"/>
          <w:szCs w:val="20"/>
        </w:rPr>
        <w:t>TBD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E171C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3E7F55">
        <w:rPr>
          <w:rFonts w:ascii="Verdana" w:hAnsi="Verdana"/>
          <w:sz w:val="20"/>
          <w:szCs w:val="20"/>
        </w:rPr>
        <w:t xml:space="preserve"> – Approved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A73DE2">
        <w:rPr>
          <w:rFonts w:ascii="Verdana" w:hAnsi="Verdana"/>
          <w:iCs/>
          <w:sz w:val="20"/>
          <w:szCs w:val="20"/>
        </w:rPr>
        <w:t>Holly M. Couch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F760FE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P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F04C2F" w:rsidRPr="0038478E" w:rsidRDefault="00F760FE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Holly to get budget documents to Richard this week.</w:t>
      </w:r>
    </w:p>
    <w:p w:rsidR="00632FF6" w:rsidRPr="00F760FE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F760FE">
        <w:rPr>
          <w:rFonts w:ascii="Verdana" w:hAnsi="Verdana"/>
          <w:sz w:val="20"/>
          <w:szCs w:val="20"/>
        </w:rPr>
        <w:t>Have $</w:t>
      </w:r>
      <w:r w:rsidR="00F760FE">
        <w:rPr>
          <w:rFonts w:ascii="Verdana" w:hAnsi="Verdana"/>
          <w:sz w:val="20"/>
          <w:szCs w:val="20"/>
        </w:rPr>
        <w:t>21,004.31</w:t>
      </w:r>
      <w:r w:rsidRPr="00F760FE">
        <w:rPr>
          <w:rFonts w:ascii="Verdana" w:hAnsi="Verdana"/>
          <w:sz w:val="20"/>
          <w:szCs w:val="20"/>
        </w:rPr>
        <w:t xml:space="preserve"> in checking</w:t>
      </w:r>
      <w:r w:rsidR="00F760FE">
        <w:rPr>
          <w:rFonts w:ascii="Verdana" w:hAnsi="Verdana"/>
          <w:sz w:val="20"/>
          <w:szCs w:val="20"/>
        </w:rPr>
        <w:t xml:space="preserve">, </w:t>
      </w:r>
      <w:r w:rsidRPr="00F760FE">
        <w:rPr>
          <w:rFonts w:ascii="Verdana" w:hAnsi="Verdana"/>
          <w:sz w:val="20"/>
          <w:szCs w:val="20"/>
        </w:rPr>
        <w:t>$9,1</w:t>
      </w:r>
      <w:r w:rsidR="00F760FE">
        <w:rPr>
          <w:rFonts w:ascii="Verdana" w:hAnsi="Verdana"/>
          <w:sz w:val="20"/>
          <w:szCs w:val="20"/>
        </w:rPr>
        <w:t>70.41</w:t>
      </w:r>
      <w:r w:rsidRPr="00F760FE">
        <w:rPr>
          <w:rFonts w:ascii="Verdana" w:hAnsi="Verdana"/>
          <w:sz w:val="20"/>
          <w:szCs w:val="20"/>
        </w:rPr>
        <w:t xml:space="preserve"> in savings</w:t>
      </w:r>
      <w:r w:rsidR="00F760FE">
        <w:rPr>
          <w:rFonts w:ascii="Verdana" w:hAnsi="Verdana"/>
          <w:sz w:val="20"/>
          <w:szCs w:val="20"/>
        </w:rPr>
        <w:t xml:space="preserve">, </w:t>
      </w:r>
      <w:proofErr w:type="gramStart"/>
      <w:r w:rsidR="00F760FE">
        <w:rPr>
          <w:rFonts w:ascii="Verdana" w:hAnsi="Verdana"/>
          <w:sz w:val="20"/>
          <w:szCs w:val="20"/>
        </w:rPr>
        <w:t>$</w:t>
      </w:r>
      <w:proofErr w:type="gramEnd"/>
      <w:r w:rsidR="00F760FE">
        <w:rPr>
          <w:rFonts w:ascii="Verdana" w:hAnsi="Verdana"/>
          <w:sz w:val="20"/>
          <w:szCs w:val="20"/>
        </w:rPr>
        <w:t>63,858.98 in CDs</w:t>
      </w:r>
      <w:r w:rsidRPr="00F760FE">
        <w:rPr>
          <w:rFonts w:ascii="Verdana" w:hAnsi="Verdana"/>
          <w:sz w:val="20"/>
          <w:szCs w:val="20"/>
        </w:rPr>
        <w:t>.</w:t>
      </w:r>
    </w:p>
    <w:p w:rsidR="00632FF6" w:rsidRPr="00F760FE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F760FE">
        <w:rPr>
          <w:rFonts w:ascii="Verdana" w:hAnsi="Verdana"/>
          <w:sz w:val="20"/>
          <w:szCs w:val="20"/>
        </w:rPr>
        <w:t xml:space="preserve">IMCPL books </w:t>
      </w:r>
      <w:r w:rsidR="00F760FE">
        <w:rPr>
          <w:rFonts w:ascii="Verdana" w:hAnsi="Verdana"/>
          <w:sz w:val="20"/>
          <w:szCs w:val="20"/>
        </w:rPr>
        <w:t xml:space="preserve">have been delivered.  Betty </w:t>
      </w:r>
      <w:proofErr w:type="spellStart"/>
      <w:r w:rsidR="00F760FE">
        <w:rPr>
          <w:rFonts w:ascii="Verdana" w:hAnsi="Verdana"/>
          <w:sz w:val="20"/>
          <w:szCs w:val="20"/>
        </w:rPr>
        <w:t>Tomeo</w:t>
      </w:r>
      <w:proofErr w:type="spellEnd"/>
      <w:r w:rsidR="00F760FE">
        <w:rPr>
          <w:rFonts w:ascii="Verdana" w:hAnsi="Verdana"/>
          <w:sz w:val="20"/>
          <w:szCs w:val="20"/>
        </w:rPr>
        <w:t xml:space="preserve"> (IMCPL Librarian) will attend Feb 12</w:t>
      </w:r>
      <w:r w:rsidR="00F760FE" w:rsidRPr="00F760FE">
        <w:rPr>
          <w:rFonts w:ascii="Verdana" w:hAnsi="Verdana"/>
          <w:sz w:val="20"/>
          <w:szCs w:val="20"/>
          <w:vertAlign w:val="superscript"/>
        </w:rPr>
        <w:t>th</w:t>
      </w:r>
      <w:r w:rsidR="00F760FE">
        <w:rPr>
          <w:rFonts w:ascii="Verdana" w:hAnsi="Verdana"/>
          <w:sz w:val="20"/>
          <w:szCs w:val="20"/>
        </w:rPr>
        <w:t xml:space="preserve"> meeting to thank the chapter.</w:t>
      </w:r>
    </w:p>
    <w:p w:rsidR="00F760FE" w:rsidRPr="000531B3" w:rsidRDefault="00F760FE" w:rsidP="00F760FE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Arrangements </w:t>
      </w:r>
      <w:r>
        <w:rPr>
          <w:rFonts w:ascii="Verdana" w:hAnsi="Verdana"/>
          <w:sz w:val="20"/>
          <w:szCs w:val="20"/>
        </w:rPr>
        <w:t>(Larry Arnold</w:t>
      </w:r>
      <w:r>
        <w:rPr>
          <w:rFonts w:ascii="Verdana" w:hAnsi="Verdana" w:cstheme="minorHAnsi"/>
          <w:i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1 </w:t>
      </w:r>
      <w:proofErr w:type="gramStart"/>
      <w:r>
        <w:rPr>
          <w:rFonts w:ascii="Verdana" w:hAnsi="Verdana"/>
          <w:sz w:val="20"/>
          <w:szCs w:val="20"/>
        </w:rPr>
        <w:t>minutes</w:t>
      </w:r>
      <w:proofErr w:type="gramEnd"/>
    </w:p>
    <w:p w:rsidR="00F760FE" w:rsidRDefault="00EA43E3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will be on the main floor again.  Holly will do check-in.</w:t>
      </w:r>
    </w:p>
    <w:p w:rsidR="00EA43E3" w:rsidRDefault="00EA43E3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Cut-off for registration is Friday 2/8/2012</w:t>
      </w:r>
    </w:p>
    <w:p w:rsidR="00EA43E3" w:rsidRDefault="00EA43E3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Holly will </w:t>
      </w:r>
      <w:r w:rsidR="00821904">
        <w:rPr>
          <w:rFonts w:ascii="Verdana" w:hAnsi="Verdana"/>
          <w:sz w:val="20"/>
          <w:szCs w:val="20"/>
        </w:rPr>
        <w:t xml:space="preserve">politely remind </w:t>
      </w:r>
      <w:r>
        <w:rPr>
          <w:rFonts w:ascii="Verdana" w:hAnsi="Verdana"/>
          <w:sz w:val="20"/>
          <w:szCs w:val="20"/>
        </w:rPr>
        <w:t xml:space="preserve">people </w:t>
      </w:r>
      <w:r w:rsidR="00821904">
        <w:rPr>
          <w:rFonts w:ascii="Verdana" w:hAnsi="Verdana"/>
          <w:sz w:val="20"/>
          <w:szCs w:val="20"/>
        </w:rPr>
        <w:t xml:space="preserve">to please pre-register by the Friday before the meeting when they check-in </w:t>
      </w:r>
      <w:r>
        <w:rPr>
          <w:rFonts w:ascii="Verdana" w:hAnsi="Verdana"/>
          <w:sz w:val="20"/>
          <w:szCs w:val="20"/>
        </w:rPr>
        <w:t>at the registration table</w:t>
      </w:r>
    </w:p>
    <w:p w:rsidR="00821904" w:rsidRPr="003E7F55" w:rsidRDefault="00821904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discuss incentivizing registration/payment in advance.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F760FE">
        <w:rPr>
          <w:rFonts w:ascii="Verdana" w:hAnsi="Verdana"/>
          <w:b/>
          <w:sz w:val="20"/>
          <w:szCs w:val="20"/>
        </w:rPr>
        <w:t>Program</w:t>
      </w:r>
      <w:r w:rsidR="000531B3" w:rsidRPr="00F760FE">
        <w:rPr>
          <w:rFonts w:ascii="Verdana" w:hAnsi="Verdana"/>
          <w:b/>
          <w:sz w:val="20"/>
          <w:szCs w:val="20"/>
        </w:rPr>
        <w:t xml:space="preserve"> </w:t>
      </w:r>
      <w:r w:rsidR="00350BFA" w:rsidRPr="00F760FE">
        <w:rPr>
          <w:rFonts w:ascii="Verdana" w:hAnsi="Verdana"/>
          <w:sz w:val="20"/>
          <w:szCs w:val="20"/>
        </w:rPr>
        <w:t>(Eliza</w:t>
      </w:r>
      <w:r w:rsidR="00350BFA" w:rsidRPr="00350BFA">
        <w:rPr>
          <w:rFonts w:ascii="Verdana" w:hAnsi="Verdana"/>
          <w:sz w:val="20"/>
          <w:szCs w:val="20"/>
        </w:rPr>
        <w:t>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</w:t>
      </w:r>
      <w:r w:rsidR="00A87781">
        <w:rPr>
          <w:rFonts w:ascii="Verdana" w:hAnsi="Verdana"/>
          <w:sz w:val="20"/>
          <w:szCs w:val="20"/>
        </w:rPr>
        <w:t>2</w:t>
      </w:r>
      <w:r w:rsidR="00855461">
        <w:rPr>
          <w:rFonts w:ascii="Verdana" w:hAnsi="Verdana"/>
          <w:sz w:val="20"/>
          <w:szCs w:val="20"/>
        </w:rPr>
        <w:t>0 minutes</w:t>
      </w:r>
    </w:p>
    <w:p w:rsidR="000B5083" w:rsidRPr="000B5083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EA43E3" w:rsidRDefault="00EA43E3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IPIL topic next week</w:t>
      </w:r>
    </w:p>
    <w:p w:rsidR="00EA43E3" w:rsidRDefault="00821904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Most of 2013-2014 programs have been identified.  Still looking for workshop speakers and ideas.</w:t>
      </w:r>
    </w:p>
    <w:p w:rsidR="00821904" w:rsidRDefault="00821904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Joe to look at posting a PDF of the dinner meeting info for easy printout/display.  Today it breaks across pages so it does not display well on printouts.</w:t>
      </w:r>
    </w:p>
    <w:p w:rsidR="00821904" w:rsidRDefault="00821904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Jemmie will bring the recording equipment and perform recording to next week’s meeting.</w:t>
      </w:r>
    </w:p>
    <w:p w:rsidR="00821904" w:rsidRDefault="00821904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Holly will bring gift card for speaker.</w:t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 xml:space="preserve">Shirley </w:t>
      </w:r>
      <w:proofErr w:type="spellStart"/>
      <w:r w:rsidRPr="000531B3">
        <w:rPr>
          <w:rFonts w:ascii="Verdana" w:hAnsi="Verdana" w:cstheme="minorHAnsi"/>
          <w:iCs/>
          <w:sz w:val="20"/>
          <w:szCs w:val="20"/>
        </w:rPr>
        <w:t>Rohnke</w:t>
      </w:r>
      <w:proofErr w:type="spellEnd"/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9168A6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D20F47" w:rsidRPr="000531B3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097528" w:rsidRDefault="00821904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2012: New members 5, total members 672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821904" w:rsidRDefault="00821904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have a teacher for Auditor class by the end of the month</w:t>
      </w:r>
    </w:p>
    <w:p w:rsidR="00097528" w:rsidRDefault="00821904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Reimbursed 3 people who registered for last week’s class, which was cancelled due to lack of </w:t>
      </w:r>
      <w:r w:rsidR="00C34FD9">
        <w:rPr>
          <w:rFonts w:ascii="Verdana" w:hAnsi="Verdana"/>
          <w:sz w:val="20"/>
          <w:szCs w:val="20"/>
        </w:rPr>
        <w:t xml:space="preserve">people.  </w:t>
      </w:r>
    </w:p>
    <w:p w:rsidR="00C34FD9" w:rsidRPr="000531B3" w:rsidRDefault="00C34FD9" w:rsidP="00C34FD9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Scholarships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 w:cstheme="minorHAnsi"/>
          <w:iCs/>
          <w:sz w:val="20"/>
          <w:szCs w:val="20"/>
        </w:rPr>
        <w:t xml:space="preserve">NA) </w:t>
      </w:r>
      <w:r>
        <w:rPr>
          <w:rFonts w:ascii="Verdana" w:hAnsi="Verdana"/>
          <w:sz w:val="20"/>
          <w:szCs w:val="20"/>
        </w:rPr>
        <w:t>– 5 minutes</w:t>
      </w:r>
    </w:p>
    <w:p w:rsidR="00C34FD9" w:rsidRPr="000531B3" w:rsidRDefault="00C34FD9" w:rsidP="00C34FD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C34FD9" w:rsidRPr="00975795" w:rsidRDefault="00C34FD9" w:rsidP="00C34FD9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975795">
        <w:rPr>
          <w:rFonts w:ascii="Verdana" w:hAnsi="Verdana"/>
          <w:sz w:val="20"/>
          <w:szCs w:val="20"/>
        </w:rPr>
        <w:t>Holly needs to check the post-office for mail.</w:t>
      </w:r>
    </w:p>
    <w:p w:rsidR="000531B3" w:rsidRDefault="00A73DE2" w:rsidP="000531B3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Publicity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(Hady</w:t>
      </w:r>
      <w:r w:rsidR="00C6547F">
        <w:rPr>
          <w:rFonts w:ascii="Verdana" w:hAnsi="Verdana"/>
          <w:sz w:val="20"/>
          <w:szCs w:val="20"/>
        </w:rPr>
        <w:t xml:space="preserve"> Riyanto</w:t>
      </w:r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  <w:r w:rsidR="00855461" w:rsidRPr="00A51F1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D2F39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C34FD9" w:rsidRDefault="00C34FD9" w:rsidP="00DE39C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Joe will remind Hady to send out reminders for next week’s meeting, upcoming CQA training and Science Education Foundation of Indiana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1413B9">
        <w:rPr>
          <w:rFonts w:ascii="Verdana" w:hAnsi="Verdana"/>
          <w:sz w:val="20"/>
          <w:szCs w:val="20"/>
        </w:rPr>
        <w:t>Joe Lucas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D3076E">
        <w:rPr>
          <w:rFonts w:ascii="Verdana" w:hAnsi="Verdana"/>
          <w:sz w:val="20"/>
          <w:szCs w:val="20"/>
        </w:rPr>
        <w:t>2</w:t>
      </w:r>
      <w:r w:rsidR="005D0516">
        <w:rPr>
          <w:rFonts w:ascii="Verdana" w:hAnsi="Verdana"/>
          <w:sz w:val="20"/>
          <w:szCs w:val="20"/>
        </w:rPr>
        <w:t>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D3076E" w:rsidRDefault="005713DC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to get a WCQI page on </w:t>
      </w:r>
      <w:proofErr w:type="spellStart"/>
      <w:r>
        <w:rPr>
          <w:rFonts w:ascii="Verdana" w:hAnsi="Verdana"/>
          <w:sz w:val="20"/>
          <w:szCs w:val="20"/>
        </w:rPr>
        <w:t>IndyASQ</w:t>
      </w:r>
      <w:proofErr w:type="spellEnd"/>
      <w:r>
        <w:rPr>
          <w:rFonts w:ascii="Verdana" w:hAnsi="Verdana"/>
          <w:sz w:val="20"/>
          <w:szCs w:val="20"/>
        </w:rPr>
        <w:t xml:space="preserve"> website.  This will include training.</w:t>
      </w:r>
    </w:p>
    <w:p w:rsidR="00F86F69" w:rsidRDefault="00F86F6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Harry showed SLC where to find documents on the new websites.</w:t>
      </w:r>
    </w:p>
    <w:p w:rsidR="00936C14" w:rsidRPr="00936C14" w:rsidRDefault="00F86F6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936C14">
        <w:rPr>
          <w:rFonts w:ascii="Verdana" w:hAnsi="Verdana"/>
          <w:b/>
          <w:sz w:val="20"/>
          <w:szCs w:val="20"/>
        </w:rPr>
        <w:t>ACTIONS:</w:t>
      </w:r>
      <w:r w:rsidRPr="00936C14">
        <w:rPr>
          <w:rFonts w:ascii="Verdana" w:hAnsi="Verdana"/>
          <w:sz w:val="20"/>
          <w:szCs w:val="20"/>
        </w:rPr>
        <w:t xml:space="preserve"> Please review your transfer checklist, job descriptions and associated forms </w:t>
      </w:r>
      <w:r w:rsidR="00936C14">
        <w:rPr>
          <w:rFonts w:ascii="Verdana" w:hAnsi="Verdana"/>
          <w:sz w:val="20"/>
          <w:szCs w:val="20"/>
        </w:rPr>
        <w:t xml:space="preserve">or documents </w:t>
      </w:r>
      <w:r w:rsidRPr="00936C14">
        <w:rPr>
          <w:rFonts w:ascii="Verdana" w:hAnsi="Verdana"/>
          <w:sz w:val="20"/>
          <w:szCs w:val="20"/>
        </w:rPr>
        <w:t>are available</w:t>
      </w:r>
      <w:r w:rsidR="00936C14">
        <w:rPr>
          <w:rFonts w:ascii="Verdana" w:hAnsi="Verdana"/>
          <w:sz w:val="20"/>
          <w:szCs w:val="20"/>
        </w:rPr>
        <w:t xml:space="preserve"> on the website</w:t>
      </w:r>
      <w:r w:rsidR="00637978" w:rsidRPr="00936C14">
        <w:rPr>
          <w:rFonts w:ascii="Verdana" w:hAnsi="Verdana"/>
          <w:sz w:val="20"/>
          <w:szCs w:val="20"/>
        </w:rPr>
        <w:t>.</w:t>
      </w:r>
      <w:r w:rsidR="00936C14" w:rsidRPr="00936C14">
        <w:rPr>
          <w:rFonts w:ascii="Verdana" w:hAnsi="Verdana"/>
          <w:sz w:val="20"/>
          <w:szCs w:val="20"/>
        </w:rPr>
        <w:t xml:space="preserve">  </w:t>
      </w:r>
      <w:r w:rsidR="00936C14">
        <w:rPr>
          <w:rFonts w:ascii="Verdana" w:hAnsi="Verdana"/>
          <w:sz w:val="20"/>
          <w:szCs w:val="20"/>
        </w:rPr>
        <w:t xml:space="preserve">Upload </w:t>
      </w:r>
      <w:r w:rsidR="00936C14" w:rsidRPr="00936C14">
        <w:rPr>
          <w:rFonts w:ascii="Verdana" w:hAnsi="Verdana"/>
          <w:sz w:val="20"/>
          <w:szCs w:val="20"/>
        </w:rPr>
        <w:t>any documents that are missing.</w:t>
      </w:r>
      <w:r w:rsidR="00936C14">
        <w:rPr>
          <w:rFonts w:ascii="Verdana" w:hAnsi="Verdana"/>
          <w:sz w:val="20"/>
          <w:szCs w:val="20"/>
        </w:rPr>
        <w:t xml:space="preserve">  Contact Harry as need for assistance.</w:t>
      </w:r>
    </w:p>
    <w:p w:rsidR="000B5083" w:rsidRPr="000B5083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p w:rsidR="000059C5" w:rsidRPr="000531B3" w:rsidRDefault="00936C14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None</w:t>
      </w:r>
    </w:p>
    <w:sectPr w:rsidR="000059C5" w:rsidRPr="000531B3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B" w:rsidRDefault="0069550B" w:rsidP="00C804A8">
      <w:pPr>
        <w:spacing w:after="0" w:line="240" w:lineRule="auto"/>
      </w:pPr>
      <w:r>
        <w:separator/>
      </w:r>
    </w:p>
  </w:endnote>
  <w:endnote w:type="continuationSeparator" w:id="0">
    <w:p w:rsidR="0069550B" w:rsidRDefault="0069550B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902C84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902C84" w:rsidRPr="00C804A8">
      <w:rPr>
        <w:rFonts w:ascii="Arial Narrow" w:hAnsi="Arial Narrow"/>
        <w:sz w:val="18"/>
        <w:szCs w:val="18"/>
      </w:rPr>
      <w:fldChar w:fldCharType="separate"/>
    </w:r>
    <w:r w:rsidR="00892040">
      <w:rPr>
        <w:rFonts w:ascii="Arial Narrow" w:hAnsi="Arial Narrow"/>
        <w:noProof/>
        <w:sz w:val="18"/>
        <w:szCs w:val="18"/>
      </w:rPr>
      <w:t>1</w:t>
    </w:r>
    <w:r w:rsidR="00902C84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r w:rsidR="0069550B">
      <w:fldChar w:fldCharType="begin"/>
    </w:r>
    <w:r w:rsidR="0069550B">
      <w:instrText xml:space="preserve"> NUMPAGES   \* MERGEFORMAT </w:instrText>
    </w:r>
    <w:r w:rsidR="0069550B">
      <w:fldChar w:fldCharType="separate"/>
    </w:r>
    <w:r w:rsidR="00892040" w:rsidRPr="00892040">
      <w:rPr>
        <w:rFonts w:ascii="Arial Narrow" w:hAnsi="Arial Narrow"/>
        <w:noProof/>
        <w:sz w:val="18"/>
        <w:szCs w:val="18"/>
      </w:rPr>
      <w:t>2</w:t>
    </w:r>
    <w:r w:rsidR="0069550B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ab/>
      <w:t xml:space="preserve">Date:  </w:t>
    </w:r>
    <w:r w:rsidR="00936C14">
      <w:rPr>
        <w:rFonts w:ascii="Arial Narrow" w:hAnsi="Arial Narrow"/>
        <w:sz w:val="18"/>
        <w:szCs w:val="18"/>
      </w:rPr>
      <w:t>5 February</w:t>
    </w:r>
    <w:r w:rsidR="0038478E">
      <w:rPr>
        <w:rFonts w:ascii="Arial Narrow" w:hAnsi="Arial Narrow"/>
        <w:sz w:val="18"/>
        <w:szCs w:val="18"/>
      </w:rPr>
      <w:t xml:space="preserve"> 201</w:t>
    </w:r>
    <w:r w:rsidR="00936C14">
      <w:rPr>
        <w:rFonts w:ascii="Arial Narrow" w:hAnsi="Arial Narrow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B" w:rsidRDefault="0069550B" w:rsidP="00C804A8">
      <w:pPr>
        <w:spacing w:after="0" w:line="240" w:lineRule="auto"/>
      </w:pPr>
      <w:r>
        <w:separator/>
      </w:r>
    </w:p>
  </w:footnote>
  <w:footnote w:type="continuationSeparator" w:id="0">
    <w:p w:rsidR="0069550B" w:rsidRDefault="0069550B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623E0" wp14:editId="051B02F9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936C14">
      <w:rPr>
        <w:rFonts w:ascii="Verdana" w:eastAsia="Times New Roman" w:hAnsi="Verdana" w:cs="Times New Roman"/>
        <w:b/>
        <w:sz w:val="24"/>
        <w:szCs w:val="24"/>
      </w:rPr>
      <w:t>Feb 5, 2013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59C5"/>
    <w:rsid w:val="00014BA9"/>
    <w:rsid w:val="000473D0"/>
    <w:rsid w:val="000531B3"/>
    <w:rsid w:val="00066BEC"/>
    <w:rsid w:val="00067E0E"/>
    <w:rsid w:val="00070263"/>
    <w:rsid w:val="0007588B"/>
    <w:rsid w:val="000767AB"/>
    <w:rsid w:val="00080975"/>
    <w:rsid w:val="00087ED9"/>
    <w:rsid w:val="00092BC4"/>
    <w:rsid w:val="00097528"/>
    <w:rsid w:val="000A0493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171C"/>
    <w:rsid w:val="000E46D2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50C9A"/>
    <w:rsid w:val="00154299"/>
    <w:rsid w:val="001563A0"/>
    <w:rsid w:val="001678CE"/>
    <w:rsid w:val="001735D3"/>
    <w:rsid w:val="001778E2"/>
    <w:rsid w:val="00182686"/>
    <w:rsid w:val="00197F07"/>
    <w:rsid w:val="001A08EB"/>
    <w:rsid w:val="001A6CBF"/>
    <w:rsid w:val="001B472D"/>
    <w:rsid w:val="001B5C9A"/>
    <w:rsid w:val="001B672C"/>
    <w:rsid w:val="001C3021"/>
    <w:rsid w:val="001C7057"/>
    <w:rsid w:val="001D005D"/>
    <w:rsid w:val="001D3EF8"/>
    <w:rsid w:val="001F0628"/>
    <w:rsid w:val="001F65A2"/>
    <w:rsid w:val="001F74AB"/>
    <w:rsid w:val="002003E7"/>
    <w:rsid w:val="00201906"/>
    <w:rsid w:val="0020442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61C4F"/>
    <w:rsid w:val="00263106"/>
    <w:rsid w:val="00280532"/>
    <w:rsid w:val="002A6549"/>
    <w:rsid w:val="002B33FA"/>
    <w:rsid w:val="002C26BB"/>
    <w:rsid w:val="002D1D3F"/>
    <w:rsid w:val="002E7DC5"/>
    <w:rsid w:val="002F643C"/>
    <w:rsid w:val="00300920"/>
    <w:rsid w:val="00301821"/>
    <w:rsid w:val="0032012A"/>
    <w:rsid w:val="00327E5B"/>
    <w:rsid w:val="0033108E"/>
    <w:rsid w:val="003343CA"/>
    <w:rsid w:val="00340D0A"/>
    <w:rsid w:val="00345C24"/>
    <w:rsid w:val="00350BFA"/>
    <w:rsid w:val="0035123E"/>
    <w:rsid w:val="00355C16"/>
    <w:rsid w:val="00362AFC"/>
    <w:rsid w:val="00367922"/>
    <w:rsid w:val="003755FF"/>
    <w:rsid w:val="00383184"/>
    <w:rsid w:val="0038478E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51F"/>
    <w:rsid w:val="00430638"/>
    <w:rsid w:val="00442397"/>
    <w:rsid w:val="00446742"/>
    <w:rsid w:val="00461020"/>
    <w:rsid w:val="0047788B"/>
    <w:rsid w:val="00481E22"/>
    <w:rsid w:val="0048280E"/>
    <w:rsid w:val="00496E44"/>
    <w:rsid w:val="004B6664"/>
    <w:rsid w:val="004C0E94"/>
    <w:rsid w:val="004C2835"/>
    <w:rsid w:val="004C513B"/>
    <w:rsid w:val="004D01FF"/>
    <w:rsid w:val="004D10F8"/>
    <w:rsid w:val="004E7A6E"/>
    <w:rsid w:val="004F5449"/>
    <w:rsid w:val="004F7EE2"/>
    <w:rsid w:val="00507748"/>
    <w:rsid w:val="0051209F"/>
    <w:rsid w:val="00516B3D"/>
    <w:rsid w:val="005236D5"/>
    <w:rsid w:val="0052688F"/>
    <w:rsid w:val="00536FE5"/>
    <w:rsid w:val="005407A5"/>
    <w:rsid w:val="00540D1B"/>
    <w:rsid w:val="00545937"/>
    <w:rsid w:val="00565239"/>
    <w:rsid w:val="005713DC"/>
    <w:rsid w:val="0057185E"/>
    <w:rsid w:val="005A38AE"/>
    <w:rsid w:val="005D034B"/>
    <w:rsid w:val="005D0516"/>
    <w:rsid w:val="005D1DA9"/>
    <w:rsid w:val="005D6441"/>
    <w:rsid w:val="005E05F6"/>
    <w:rsid w:val="005E7E42"/>
    <w:rsid w:val="005F456A"/>
    <w:rsid w:val="00611674"/>
    <w:rsid w:val="006141E6"/>
    <w:rsid w:val="00632FF6"/>
    <w:rsid w:val="00634715"/>
    <w:rsid w:val="00635CDD"/>
    <w:rsid w:val="00637978"/>
    <w:rsid w:val="0064088C"/>
    <w:rsid w:val="0065394D"/>
    <w:rsid w:val="00660047"/>
    <w:rsid w:val="00681CA5"/>
    <w:rsid w:val="006849EA"/>
    <w:rsid w:val="0069550B"/>
    <w:rsid w:val="006A00AC"/>
    <w:rsid w:val="006A416B"/>
    <w:rsid w:val="006A504C"/>
    <w:rsid w:val="006B7BB5"/>
    <w:rsid w:val="006C0A57"/>
    <w:rsid w:val="006C0DC0"/>
    <w:rsid w:val="006D00F4"/>
    <w:rsid w:val="006D3757"/>
    <w:rsid w:val="006D6389"/>
    <w:rsid w:val="006F2AE4"/>
    <w:rsid w:val="006F348D"/>
    <w:rsid w:val="006F4480"/>
    <w:rsid w:val="00701ED3"/>
    <w:rsid w:val="00704B49"/>
    <w:rsid w:val="00705B77"/>
    <w:rsid w:val="00711B5A"/>
    <w:rsid w:val="007257ED"/>
    <w:rsid w:val="00730198"/>
    <w:rsid w:val="00733B82"/>
    <w:rsid w:val="00751B8A"/>
    <w:rsid w:val="00760C4C"/>
    <w:rsid w:val="00763BE2"/>
    <w:rsid w:val="0077388F"/>
    <w:rsid w:val="007B4D16"/>
    <w:rsid w:val="007C3385"/>
    <w:rsid w:val="007C52D5"/>
    <w:rsid w:val="007C6359"/>
    <w:rsid w:val="007D0B2F"/>
    <w:rsid w:val="007D4A67"/>
    <w:rsid w:val="007F2E42"/>
    <w:rsid w:val="007F4F9A"/>
    <w:rsid w:val="0080457F"/>
    <w:rsid w:val="00806F63"/>
    <w:rsid w:val="00821904"/>
    <w:rsid w:val="0082386F"/>
    <w:rsid w:val="0084164A"/>
    <w:rsid w:val="008444A0"/>
    <w:rsid w:val="00855461"/>
    <w:rsid w:val="008642EF"/>
    <w:rsid w:val="00883EEF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02C84"/>
    <w:rsid w:val="00910ACC"/>
    <w:rsid w:val="00912FD2"/>
    <w:rsid w:val="009168A6"/>
    <w:rsid w:val="00922C87"/>
    <w:rsid w:val="00927505"/>
    <w:rsid w:val="009310EB"/>
    <w:rsid w:val="009362E6"/>
    <w:rsid w:val="00936C14"/>
    <w:rsid w:val="00942F69"/>
    <w:rsid w:val="00952EE1"/>
    <w:rsid w:val="0095639E"/>
    <w:rsid w:val="00966481"/>
    <w:rsid w:val="00975795"/>
    <w:rsid w:val="00981B2A"/>
    <w:rsid w:val="0098313F"/>
    <w:rsid w:val="00984431"/>
    <w:rsid w:val="009A246B"/>
    <w:rsid w:val="009B50A2"/>
    <w:rsid w:val="009C1B1A"/>
    <w:rsid w:val="009D4A82"/>
    <w:rsid w:val="009E1FE8"/>
    <w:rsid w:val="009F49B0"/>
    <w:rsid w:val="009F4D2A"/>
    <w:rsid w:val="00A10461"/>
    <w:rsid w:val="00A22B43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245E"/>
    <w:rsid w:val="00B23040"/>
    <w:rsid w:val="00B335C5"/>
    <w:rsid w:val="00B36C66"/>
    <w:rsid w:val="00B46BDC"/>
    <w:rsid w:val="00B558CC"/>
    <w:rsid w:val="00B7416E"/>
    <w:rsid w:val="00B74B9B"/>
    <w:rsid w:val="00B84455"/>
    <w:rsid w:val="00B87723"/>
    <w:rsid w:val="00B901AC"/>
    <w:rsid w:val="00B92183"/>
    <w:rsid w:val="00BA0364"/>
    <w:rsid w:val="00BA154C"/>
    <w:rsid w:val="00BA2DEA"/>
    <w:rsid w:val="00BA38A4"/>
    <w:rsid w:val="00BC6708"/>
    <w:rsid w:val="00BC7513"/>
    <w:rsid w:val="00BD34B9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51EE7"/>
    <w:rsid w:val="00C6547F"/>
    <w:rsid w:val="00C66B4E"/>
    <w:rsid w:val="00C804A8"/>
    <w:rsid w:val="00C85A57"/>
    <w:rsid w:val="00C87C12"/>
    <w:rsid w:val="00C9226B"/>
    <w:rsid w:val="00CA2395"/>
    <w:rsid w:val="00CC14D5"/>
    <w:rsid w:val="00CC2455"/>
    <w:rsid w:val="00CC5400"/>
    <w:rsid w:val="00CD2D00"/>
    <w:rsid w:val="00CD6CDA"/>
    <w:rsid w:val="00CD7ECB"/>
    <w:rsid w:val="00CF6A71"/>
    <w:rsid w:val="00D11960"/>
    <w:rsid w:val="00D16A70"/>
    <w:rsid w:val="00D20F47"/>
    <w:rsid w:val="00D21619"/>
    <w:rsid w:val="00D2181F"/>
    <w:rsid w:val="00D23873"/>
    <w:rsid w:val="00D30426"/>
    <w:rsid w:val="00D3076E"/>
    <w:rsid w:val="00D40479"/>
    <w:rsid w:val="00D4116F"/>
    <w:rsid w:val="00D4191D"/>
    <w:rsid w:val="00D421DF"/>
    <w:rsid w:val="00D469F3"/>
    <w:rsid w:val="00D54480"/>
    <w:rsid w:val="00D579D0"/>
    <w:rsid w:val="00D613F9"/>
    <w:rsid w:val="00D630C3"/>
    <w:rsid w:val="00D64C53"/>
    <w:rsid w:val="00D715D2"/>
    <w:rsid w:val="00D7248B"/>
    <w:rsid w:val="00D72E35"/>
    <w:rsid w:val="00D77E52"/>
    <w:rsid w:val="00D965DE"/>
    <w:rsid w:val="00DA68B4"/>
    <w:rsid w:val="00DB7C83"/>
    <w:rsid w:val="00DC1AD4"/>
    <w:rsid w:val="00DD2F39"/>
    <w:rsid w:val="00DD379D"/>
    <w:rsid w:val="00DE39C0"/>
    <w:rsid w:val="00DE6EAF"/>
    <w:rsid w:val="00DF2699"/>
    <w:rsid w:val="00E01BFF"/>
    <w:rsid w:val="00E0421D"/>
    <w:rsid w:val="00E119BA"/>
    <w:rsid w:val="00E17764"/>
    <w:rsid w:val="00E20099"/>
    <w:rsid w:val="00E353B4"/>
    <w:rsid w:val="00E7123F"/>
    <w:rsid w:val="00E73A8F"/>
    <w:rsid w:val="00E769F4"/>
    <w:rsid w:val="00E77D19"/>
    <w:rsid w:val="00E96778"/>
    <w:rsid w:val="00E97A5E"/>
    <w:rsid w:val="00EA43E3"/>
    <w:rsid w:val="00EA6046"/>
    <w:rsid w:val="00EA70A5"/>
    <w:rsid w:val="00EB2700"/>
    <w:rsid w:val="00EC063B"/>
    <w:rsid w:val="00ED3054"/>
    <w:rsid w:val="00ED5CFB"/>
    <w:rsid w:val="00EE490D"/>
    <w:rsid w:val="00EF7133"/>
    <w:rsid w:val="00F010EF"/>
    <w:rsid w:val="00F04C2F"/>
    <w:rsid w:val="00F054BA"/>
    <w:rsid w:val="00F06873"/>
    <w:rsid w:val="00F1161E"/>
    <w:rsid w:val="00F12799"/>
    <w:rsid w:val="00F27DF3"/>
    <w:rsid w:val="00F32D69"/>
    <w:rsid w:val="00F3721A"/>
    <w:rsid w:val="00F409BB"/>
    <w:rsid w:val="00F5053E"/>
    <w:rsid w:val="00F50C12"/>
    <w:rsid w:val="00F62393"/>
    <w:rsid w:val="00F72E16"/>
    <w:rsid w:val="00F74F85"/>
    <w:rsid w:val="00F760FE"/>
    <w:rsid w:val="00F803C6"/>
    <w:rsid w:val="00F84C77"/>
    <w:rsid w:val="00F86F69"/>
    <w:rsid w:val="00F9339E"/>
    <w:rsid w:val="00FB1E36"/>
    <w:rsid w:val="00FD079B"/>
    <w:rsid w:val="00FE1CD5"/>
    <w:rsid w:val="00FE2696"/>
    <w:rsid w:val="00FE3C7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C036962</cp:lastModifiedBy>
  <cp:revision>3</cp:revision>
  <cp:lastPrinted>2011-09-06T19:32:00Z</cp:lastPrinted>
  <dcterms:created xsi:type="dcterms:W3CDTF">2013-03-01T13:15:00Z</dcterms:created>
  <dcterms:modified xsi:type="dcterms:W3CDTF">2013-03-01T13:16:00Z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